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CF3B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Neal, John </w:t>
      </w:r>
      <w:r w:rsidRPr="00CF3B8D">
        <w:rPr>
          <w:rFonts w:ascii="Arial" w:hAnsi="Arial" w:cs="Arial"/>
          <w:sz w:val="18"/>
          <w:szCs w:val="18"/>
        </w:rPr>
        <w:t>(based on Conservation News 2006)</w:t>
      </w:r>
      <w:bookmarkStart w:id="0" w:name="_GoBack"/>
      <w:bookmarkEnd w:id="0"/>
    </w:p>
    <w:p w:rsidR="00334AF9" w:rsidRPr="002A151A" w:rsidRDefault="00CF3B8D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Joined the Forests Department in 1981, after several years with the Department of Fisheries and Wildlife.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Worked in Manjimup on a wide range of research projects related to fire, silviculture and monitoring.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Involved in two major collaborative research projects with the CSIRO, Project Aquarius and Project Vesta.</w:t>
      </w:r>
      <w:proofErr w:type="gramEnd"/>
      <w:r w:rsidR="00334A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Was research centre safety officer for several </w:t>
      </w:r>
      <w:proofErr w:type="gramStart"/>
      <w:r>
        <w:rPr>
          <w:rFonts w:ascii="Arial" w:hAnsi="Arial" w:cs="Arial"/>
          <w:sz w:val="20"/>
          <w:szCs w:val="20"/>
        </w:rPr>
        <w:t>years.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Developed  a</w:t>
      </w:r>
      <w:proofErr w:type="gramEnd"/>
      <w:r>
        <w:rPr>
          <w:rFonts w:ascii="Arial" w:hAnsi="Arial" w:cs="Arial"/>
          <w:sz w:val="20"/>
          <w:szCs w:val="20"/>
        </w:rPr>
        <w:t xml:space="preserve"> driver education program. </w:t>
      </w:r>
      <w:proofErr w:type="gramStart"/>
      <w:r>
        <w:rPr>
          <w:rFonts w:ascii="Arial" w:hAnsi="Arial" w:cs="Arial"/>
          <w:sz w:val="20"/>
          <w:szCs w:val="20"/>
        </w:rPr>
        <w:t>Retired 2006.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A151A"/>
    <w:rsid w:val="00334AF9"/>
    <w:rsid w:val="00345DAD"/>
    <w:rsid w:val="004574A1"/>
    <w:rsid w:val="00477F06"/>
    <w:rsid w:val="00492E2B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95DB5"/>
    <w:rsid w:val="00CB2D50"/>
    <w:rsid w:val="00CF3B8D"/>
    <w:rsid w:val="00D410EF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2013-09-18T23:17:00Z</dcterms:created>
  <dcterms:modified xsi:type="dcterms:W3CDTF">2013-09-18T23:23:00Z</dcterms:modified>
</cp:coreProperties>
</file>